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A5" w:rsidRPr="00B74763" w:rsidRDefault="002A49A5" w:rsidP="002A49A5">
      <w:pPr>
        <w:pStyle w:val="Bezmezer"/>
        <w:jc w:val="both"/>
        <w:rPr>
          <w:rFonts w:cstheme="minorHAnsi"/>
          <w:b/>
          <w:sz w:val="20"/>
          <w:szCs w:val="20"/>
        </w:rPr>
      </w:pPr>
    </w:p>
    <w:p w:rsidR="002A49A5" w:rsidRPr="00B74763" w:rsidRDefault="002A49A5" w:rsidP="002A49A5">
      <w:pPr>
        <w:pStyle w:val="Bezmezer"/>
        <w:jc w:val="both"/>
        <w:rPr>
          <w:rFonts w:cstheme="minorHAnsi"/>
          <w:b/>
          <w:sz w:val="20"/>
          <w:szCs w:val="20"/>
        </w:rPr>
      </w:pPr>
      <w:r w:rsidRPr="00B74763">
        <w:rPr>
          <w:rFonts w:cstheme="minorHAnsi"/>
          <w:b/>
          <w:sz w:val="20"/>
          <w:szCs w:val="20"/>
        </w:rPr>
        <w:t>V krnovské nemocnici uvedli do provozu nejmodernější CT</w:t>
      </w:r>
    </w:p>
    <w:p w:rsidR="002A49A5" w:rsidRPr="00B74763" w:rsidRDefault="002A49A5" w:rsidP="002A49A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74763">
        <w:rPr>
          <w:rFonts w:asciiTheme="minorHAnsi" w:hAnsiTheme="minorHAnsi" w:cstheme="minorHAnsi"/>
          <w:sz w:val="20"/>
          <w:szCs w:val="20"/>
        </w:rPr>
        <w:t xml:space="preserve">Špičkový počítačový tomograf (CT) Canon </w:t>
      </w:r>
      <w:proofErr w:type="spellStart"/>
      <w:r w:rsidRPr="00B74763">
        <w:rPr>
          <w:rFonts w:asciiTheme="minorHAnsi" w:hAnsiTheme="minorHAnsi" w:cstheme="minorHAnsi"/>
          <w:sz w:val="20"/>
          <w:szCs w:val="20"/>
        </w:rPr>
        <w:t>Aquilion</w:t>
      </w:r>
      <w:proofErr w:type="spellEnd"/>
      <w:r w:rsidRPr="00B74763">
        <w:rPr>
          <w:rFonts w:asciiTheme="minorHAnsi" w:hAnsiTheme="minorHAnsi" w:cstheme="minorHAnsi"/>
          <w:sz w:val="20"/>
          <w:szCs w:val="20"/>
        </w:rPr>
        <w:t xml:space="preserve"> ONE Genesis </w:t>
      </w:r>
      <w:proofErr w:type="spellStart"/>
      <w:r w:rsidRPr="00B74763">
        <w:rPr>
          <w:rFonts w:asciiTheme="minorHAnsi" w:hAnsiTheme="minorHAnsi" w:cstheme="minorHAnsi"/>
          <w:sz w:val="20"/>
          <w:szCs w:val="20"/>
        </w:rPr>
        <w:t>Edition</w:t>
      </w:r>
      <w:proofErr w:type="spellEnd"/>
      <w:r w:rsidRPr="00B74763">
        <w:rPr>
          <w:rFonts w:asciiTheme="minorHAnsi" w:hAnsiTheme="minorHAnsi" w:cstheme="minorHAnsi"/>
          <w:sz w:val="20"/>
          <w:szCs w:val="20"/>
        </w:rPr>
        <w:t xml:space="preserve"> včetně 8 radiolog</w:t>
      </w:r>
      <w:r w:rsidR="007C267E">
        <w:rPr>
          <w:rFonts w:asciiTheme="minorHAnsi" w:hAnsiTheme="minorHAnsi" w:cstheme="minorHAnsi"/>
          <w:sz w:val="20"/>
          <w:szCs w:val="20"/>
        </w:rPr>
        <w:t>ických pop</w:t>
      </w:r>
      <w:r w:rsidR="00926B33">
        <w:rPr>
          <w:rFonts w:asciiTheme="minorHAnsi" w:hAnsiTheme="minorHAnsi" w:cstheme="minorHAnsi"/>
          <w:sz w:val="20"/>
          <w:szCs w:val="20"/>
        </w:rPr>
        <w:t>isovacích stanic za 26,9 milion</w:t>
      </w:r>
      <w:r w:rsidR="006C7363">
        <w:rPr>
          <w:rFonts w:asciiTheme="minorHAnsi" w:hAnsiTheme="minorHAnsi" w:cstheme="minorHAnsi"/>
          <w:sz w:val="20"/>
          <w:szCs w:val="20"/>
        </w:rPr>
        <w:t>ů</w:t>
      </w:r>
      <w:r w:rsidR="007C267E">
        <w:rPr>
          <w:rFonts w:asciiTheme="minorHAnsi" w:hAnsiTheme="minorHAnsi" w:cstheme="minorHAnsi"/>
          <w:sz w:val="20"/>
          <w:szCs w:val="20"/>
        </w:rPr>
        <w:t xml:space="preserve"> korun</w:t>
      </w:r>
      <w:r w:rsidRPr="00B74763">
        <w:rPr>
          <w:rFonts w:asciiTheme="minorHAnsi" w:hAnsiTheme="minorHAnsi" w:cstheme="minorHAnsi"/>
          <w:sz w:val="20"/>
          <w:szCs w:val="20"/>
        </w:rPr>
        <w:t xml:space="preserve"> byl v pátek uveden do plného provozu v krnovské nemocnici. Přístroj </w:t>
      </w:r>
      <w:r w:rsidRPr="00B74763">
        <w:rPr>
          <w:rFonts w:asciiTheme="minorHAnsi" w:hAnsiTheme="minorHAnsi" w:cstheme="minorHAnsi"/>
          <w:color w:val="auto"/>
          <w:sz w:val="20"/>
          <w:szCs w:val="20"/>
        </w:rPr>
        <w:t xml:space="preserve">byl spolufinancován ze strukturálních fondů Evropské unie „IROP“ 98. výzvy prioritní osa 6: REACT-EU v rámci projektu </w:t>
      </w:r>
      <w:r w:rsidRPr="00B74763">
        <w:rPr>
          <w:rFonts w:asciiTheme="minorHAnsi" w:hAnsiTheme="minorHAnsi" w:cstheme="minorHAnsi"/>
          <w:bCs/>
          <w:color w:val="auto"/>
          <w:sz w:val="20"/>
          <w:szCs w:val="20"/>
        </w:rPr>
        <w:t>„Rozvoj a modernizace pracovišť navazujících na urgentní příjem 2. typu Sdruženého zdravotnického zařízení Krnov, příspěvková organizace“</w:t>
      </w:r>
      <w:r w:rsidRPr="00B7476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B74763">
        <w:rPr>
          <w:rFonts w:asciiTheme="minorHAnsi" w:hAnsiTheme="minorHAnsi" w:cstheme="minorHAnsi"/>
          <w:color w:val="auto"/>
          <w:sz w:val="20"/>
          <w:szCs w:val="20"/>
        </w:rPr>
        <w:t>ve výši 18 mil. Kč, dále z vlastních zdrojů</w:t>
      </w:r>
      <w:r w:rsidRPr="00B74763">
        <w:rPr>
          <w:rFonts w:asciiTheme="minorHAnsi" w:hAnsiTheme="minorHAnsi" w:cstheme="minorHAnsi"/>
          <w:color w:val="00B0F0"/>
          <w:sz w:val="20"/>
          <w:szCs w:val="20"/>
        </w:rPr>
        <w:t xml:space="preserve"> </w:t>
      </w:r>
      <w:r w:rsidR="00926B33" w:rsidRPr="00926B33">
        <w:rPr>
          <w:rFonts w:asciiTheme="minorHAnsi" w:hAnsiTheme="minorHAnsi" w:cstheme="minorHAnsi"/>
          <w:color w:val="auto"/>
          <w:sz w:val="20"/>
          <w:szCs w:val="20"/>
        </w:rPr>
        <w:t>nemocnice</w:t>
      </w:r>
      <w:r w:rsidR="00926B33">
        <w:rPr>
          <w:rFonts w:asciiTheme="minorHAnsi" w:hAnsiTheme="minorHAnsi" w:cstheme="minorHAnsi"/>
          <w:color w:val="00B0F0"/>
          <w:sz w:val="20"/>
          <w:szCs w:val="20"/>
        </w:rPr>
        <w:t xml:space="preserve"> </w:t>
      </w:r>
      <w:r w:rsidRPr="00B74763">
        <w:rPr>
          <w:rFonts w:asciiTheme="minorHAnsi" w:hAnsiTheme="minorHAnsi" w:cstheme="minorHAnsi"/>
          <w:sz w:val="20"/>
          <w:szCs w:val="20"/>
        </w:rPr>
        <w:t xml:space="preserve">a částkou </w:t>
      </w:r>
      <w:r w:rsidR="00D055F6">
        <w:rPr>
          <w:rFonts w:asciiTheme="minorHAnsi" w:hAnsiTheme="minorHAnsi" w:cstheme="minorHAnsi"/>
          <w:sz w:val="20"/>
          <w:szCs w:val="20"/>
        </w:rPr>
        <w:br/>
      </w:r>
      <w:r w:rsidRPr="00B74763">
        <w:rPr>
          <w:rFonts w:asciiTheme="minorHAnsi" w:hAnsiTheme="minorHAnsi" w:cstheme="minorHAnsi"/>
          <w:sz w:val="20"/>
          <w:szCs w:val="20"/>
        </w:rPr>
        <w:t>4,</w:t>
      </w:r>
      <w:r w:rsidR="00AF63D6">
        <w:rPr>
          <w:rFonts w:asciiTheme="minorHAnsi" w:hAnsiTheme="minorHAnsi" w:cstheme="minorHAnsi"/>
          <w:sz w:val="20"/>
          <w:szCs w:val="20"/>
        </w:rPr>
        <w:t>1</w:t>
      </w:r>
      <w:r w:rsidR="00F7633F">
        <w:rPr>
          <w:rFonts w:asciiTheme="minorHAnsi" w:hAnsiTheme="minorHAnsi" w:cstheme="minorHAnsi"/>
          <w:sz w:val="20"/>
          <w:szCs w:val="20"/>
        </w:rPr>
        <w:t xml:space="preserve"> milion</w:t>
      </w:r>
      <w:r w:rsidR="00D055F6">
        <w:rPr>
          <w:rFonts w:asciiTheme="minorHAnsi" w:hAnsiTheme="minorHAnsi" w:cstheme="minorHAnsi"/>
          <w:sz w:val="20"/>
          <w:szCs w:val="20"/>
        </w:rPr>
        <w:t>ů</w:t>
      </w:r>
      <w:r w:rsidRPr="00B74763">
        <w:rPr>
          <w:rFonts w:asciiTheme="minorHAnsi" w:hAnsiTheme="minorHAnsi" w:cstheme="minorHAnsi"/>
          <w:sz w:val="20"/>
          <w:szCs w:val="20"/>
        </w:rPr>
        <w:t xml:space="preserve"> korun přispěl zřizovatel </w:t>
      </w:r>
      <w:bookmarkStart w:id="0" w:name="_GoBack"/>
      <w:bookmarkEnd w:id="0"/>
      <w:r w:rsidRPr="00B74763">
        <w:rPr>
          <w:rFonts w:asciiTheme="minorHAnsi" w:hAnsiTheme="minorHAnsi" w:cstheme="minorHAnsi"/>
          <w:sz w:val="20"/>
          <w:szCs w:val="20"/>
        </w:rPr>
        <w:t>nemocnice – Moravskoslezský kraj.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i/>
          <w:sz w:val="20"/>
          <w:szCs w:val="20"/>
        </w:rPr>
      </w:pPr>
      <w:r w:rsidRPr="00B74763">
        <w:rPr>
          <w:rFonts w:cstheme="minorHAnsi"/>
          <w:sz w:val="20"/>
          <w:szCs w:val="20"/>
        </w:rPr>
        <w:t xml:space="preserve">Původní přístroj sloužil v nemocnici bezmála deset let a kvůli opakovaným poruchám bylo rozhodnuto </w:t>
      </w:r>
      <w:r w:rsidRPr="00B74763">
        <w:rPr>
          <w:sz w:val="20"/>
          <w:szCs w:val="20"/>
        </w:rPr>
        <w:t>o potřebě</w:t>
      </w:r>
      <w:r w:rsidRPr="00B74763">
        <w:rPr>
          <w:rFonts w:cstheme="minorHAnsi"/>
          <w:sz w:val="20"/>
          <w:szCs w:val="20"/>
        </w:rPr>
        <w:t xml:space="preserve"> jeho výměny. „</w:t>
      </w:r>
      <w:r w:rsidRPr="00B74763">
        <w:rPr>
          <w:rFonts w:cstheme="minorHAnsi"/>
          <w:i/>
          <w:sz w:val="20"/>
          <w:szCs w:val="20"/>
        </w:rPr>
        <w:t xml:space="preserve">CT je v diagnostice pacientů nenahraditelným přístrojem. Používá se k celé škále důležitých akutních či plánovaných vyšetření. Jako příklad mohu uvést pacienty, u nichž je podezření na mozkovou mrtvici. Vyšetření na CT s následným vyhodnocením nálezu zabere několik minut a lékaři </w:t>
      </w:r>
      <w:r w:rsidR="001811C0">
        <w:rPr>
          <w:rFonts w:cstheme="minorHAnsi"/>
          <w:i/>
          <w:sz w:val="20"/>
          <w:szCs w:val="20"/>
        </w:rPr>
        <w:t>ihned</w:t>
      </w:r>
      <w:r w:rsidRPr="00B74763">
        <w:rPr>
          <w:rFonts w:cstheme="minorHAnsi"/>
          <w:i/>
          <w:sz w:val="20"/>
          <w:szCs w:val="20"/>
        </w:rPr>
        <w:t xml:space="preserve"> ví, o</w:t>
      </w:r>
      <w:r w:rsidR="00D055F6">
        <w:rPr>
          <w:rFonts w:cstheme="minorHAnsi"/>
          <w:i/>
          <w:sz w:val="20"/>
          <w:szCs w:val="20"/>
        </w:rPr>
        <w:t> </w:t>
      </w:r>
      <w:r w:rsidRPr="00B74763">
        <w:rPr>
          <w:rFonts w:cstheme="minorHAnsi"/>
          <w:i/>
          <w:sz w:val="20"/>
          <w:szCs w:val="20"/>
        </w:rPr>
        <w:t xml:space="preserve">jaký typ mozkové mrtvice jde. Na základě jasných dat mohou správně rozhodnout o dalším postupu i zvolené léčbě,“ </w:t>
      </w:r>
      <w:r w:rsidRPr="00B74763">
        <w:rPr>
          <w:rFonts w:cstheme="minorHAnsi"/>
          <w:sz w:val="20"/>
          <w:szCs w:val="20"/>
        </w:rPr>
        <w:t xml:space="preserve">sdělil ředitel krnovské nemocnice MUDr. Ladislav Václavec, MBA a pokračoval: </w:t>
      </w:r>
      <w:r w:rsidRPr="00B74763">
        <w:rPr>
          <w:rFonts w:cstheme="minorHAnsi"/>
          <w:i/>
          <w:sz w:val="20"/>
          <w:szCs w:val="20"/>
        </w:rPr>
        <w:t>„Těší mě, že nový přístroj Canon patří v současné době k absolutní špičce, jelikož chceme, aby naši pacienti měli stejnou kvalitu péče jako ve velkých městech. Nový tomograf má navíc také modul pro vyšetření srdce, které chceme v budoucnu nabídnout kardiologům z našeho regionu.“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b/>
          <w:sz w:val="20"/>
          <w:szCs w:val="20"/>
        </w:rPr>
      </w:pPr>
      <w:r w:rsidRPr="00B74763">
        <w:rPr>
          <w:rFonts w:cstheme="minorHAnsi"/>
          <w:b/>
          <w:sz w:val="20"/>
          <w:szCs w:val="20"/>
        </w:rPr>
        <w:t>Rychlost, přesnost, méně radiace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sz w:val="20"/>
          <w:szCs w:val="20"/>
        </w:rPr>
      </w:pPr>
      <w:r w:rsidRPr="00B74763">
        <w:rPr>
          <w:rFonts w:cstheme="minorHAnsi"/>
          <w:sz w:val="20"/>
          <w:szCs w:val="20"/>
        </w:rPr>
        <w:t xml:space="preserve">Nové CT s označením Canon </w:t>
      </w:r>
      <w:proofErr w:type="spellStart"/>
      <w:r w:rsidRPr="00B74763">
        <w:rPr>
          <w:rFonts w:cstheme="minorHAnsi"/>
          <w:sz w:val="20"/>
          <w:szCs w:val="20"/>
        </w:rPr>
        <w:t>Aquilion</w:t>
      </w:r>
      <w:proofErr w:type="spellEnd"/>
      <w:r w:rsidRPr="00B74763">
        <w:rPr>
          <w:rFonts w:cstheme="minorHAnsi"/>
          <w:sz w:val="20"/>
          <w:szCs w:val="20"/>
        </w:rPr>
        <w:t xml:space="preserve"> ONE Genesis </w:t>
      </w:r>
      <w:proofErr w:type="spellStart"/>
      <w:r w:rsidRPr="00B74763">
        <w:rPr>
          <w:rFonts w:cstheme="minorHAnsi"/>
          <w:sz w:val="20"/>
          <w:szCs w:val="20"/>
        </w:rPr>
        <w:t>Edition</w:t>
      </w:r>
      <w:proofErr w:type="spellEnd"/>
      <w:r w:rsidRPr="00B74763">
        <w:rPr>
          <w:rFonts w:cstheme="minorHAnsi"/>
          <w:sz w:val="20"/>
          <w:szCs w:val="20"/>
        </w:rPr>
        <w:t xml:space="preserve"> je v mnoha ohledech daleko sofistikovanější než jeho předchůdce. </w:t>
      </w:r>
      <w:r w:rsidRPr="00B74763">
        <w:rPr>
          <w:rFonts w:cstheme="minorHAnsi"/>
          <w:i/>
          <w:sz w:val="20"/>
          <w:szCs w:val="20"/>
        </w:rPr>
        <w:t xml:space="preserve">„Původní přístroj zobrazil v jednom snímku 64 řezů. Nové CT zobrazuje 320 řezů detektorových řad, přičemž je pacient vystavován o polovinu nižšímu záření, než tomu bylo u vyřazeného tomografu. Velmi důležitá je pro nás i šířka detektorů, při vyšetření dokážeme zabrat plochu o šířce 16 cm na jednu otáčku,“ </w:t>
      </w:r>
      <w:r w:rsidRPr="00B74763">
        <w:rPr>
          <w:rFonts w:cstheme="minorHAnsi"/>
          <w:sz w:val="20"/>
          <w:szCs w:val="20"/>
        </w:rPr>
        <w:t xml:space="preserve">vysvětlil primář radiodiagnostického oddělení SZZ Krnov MUDr. Ivo </w:t>
      </w:r>
      <w:proofErr w:type="spellStart"/>
      <w:r w:rsidRPr="00B74763">
        <w:rPr>
          <w:rFonts w:cstheme="minorHAnsi"/>
          <w:sz w:val="20"/>
          <w:szCs w:val="20"/>
        </w:rPr>
        <w:t>Šenkyřík</w:t>
      </w:r>
      <w:proofErr w:type="spellEnd"/>
      <w:r w:rsidRPr="00B74763">
        <w:rPr>
          <w:rFonts w:cstheme="minorHAnsi"/>
          <w:sz w:val="20"/>
          <w:szCs w:val="20"/>
        </w:rPr>
        <w:t>.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b/>
          <w:sz w:val="20"/>
          <w:szCs w:val="20"/>
        </w:rPr>
      </w:pPr>
      <w:r w:rsidRPr="00B74763">
        <w:rPr>
          <w:rFonts w:cstheme="minorHAnsi"/>
          <w:b/>
          <w:sz w:val="20"/>
          <w:szCs w:val="20"/>
        </w:rPr>
        <w:t>Nezbytné stavební úpravy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sz w:val="20"/>
          <w:szCs w:val="20"/>
        </w:rPr>
      </w:pPr>
      <w:r w:rsidRPr="00B74763">
        <w:rPr>
          <w:rFonts w:cstheme="minorHAnsi"/>
          <w:sz w:val="20"/>
          <w:szCs w:val="20"/>
        </w:rPr>
        <w:t xml:space="preserve">Součástí výměny CT musely být také stavební úpravy vyšetřovny. </w:t>
      </w:r>
      <w:r w:rsidRPr="00B74763">
        <w:rPr>
          <w:rFonts w:cstheme="minorHAnsi"/>
          <w:i/>
          <w:sz w:val="20"/>
          <w:szCs w:val="20"/>
        </w:rPr>
        <w:t>„V rámci oprav jsme zmodernizovali klimatizaci a signalizaci v ordinaci</w:t>
      </w:r>
      <w:r w:rsidRPr="00B74763">
        <w:rPr>
          <w:rFonts w:cstheme="minorHAnsi"/>
          <w:sz w:val="20"/>
          <w:szCs w:val="20"/>
        </w:rPr>
        <w:t xml:space="preserve">,“ prozradila provozně-technická náměstkyně SZZ Krnov Ing. Alena </w:t>
      </w:r>
      <w:proofErr w:type="spellStart"/>
      <w:r w:rsidRPr="00B74763">
        <w:rPr>
          <w:rFonts w:cstheme="minorHAnsi"/>
          <w:sz w:val="20"/>
          <w:szCs w:val="20"/>
        </w:rPr>
        <w:t>Motlíčková</w:t>
      </w:r>
      <w:proofErr w:type="spellEnd"/>
      <w:r w:rsidRPr="00B74763">
        <w:rPr>
          <w:rFonts w:cstheme="minorHAnsi"/>
          <w:sz w:val="20"/>
          <w:szCs w:val="20"/>
        </w:rPr>
        <w:t>.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b/>
          <w:sz w:val="20"/>
          <w:szCs w:val="20"/>
        </w:rPr>
      </w:pPr>
      <w:r w:rsidRPr="00B74763">
        <w:rPr>
          <w:rFonts w:cstheme="minorHAnsi"/>
          <w:b/>
          <w:sz w:val="20"/>
          <w:szCs w:val="20"/>
        </w:rPr>
        <w:t xml:space="preserve">Deset let v akci 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sz w:val="20"/>
          <w:szCs w:val="20"/>
        </w:rPr>
      </w:pPr>
      <w:r w:rsidRPr="00B74763">
        <w:rPr>
          <w:rFonts w:cstheme="minorHAnsi"/>
          <w:sz w:val="20"/>
          <w:szCs w:val="20"/>
        </w:rPr>
        <w:t xml:space="preserve">Slavnostní zahájení provozu nového přístroje, který by měl v nemocnici sloužit přibližně deset let, si nenechal ujít náměstek hejtmana Moravskoslezského kraje pro zdravotnictví MUDr. Martin </w:t>
      </w:r>
      <w:proofErr w:type="spellStart"/>
      <w:r w:rsidRPr="00B74763">
        <w:rPr>
          <w:rFonts w:cstheme="minorHAnsi"/>
          <w:sz w:val="20"/>
          <w:szCs w:val="20"/>
        </w:rPr>
        <w:t>Gebauer</w:t>
      </w:r>
      <w:proofErr w:type="spellEnd"/>
      <w:r w:rsidRPr="00B74763">
        <w:rPr>
          <w:rFonts w:cstheme="minorHAnsi"/>
          <w:sz w:val="20"/>
          <w:szCs w:val="20"/>
        </w:rPr>
        <w:t xml:space="preserve">. </w:t>
      </w:r>
      <w:r w:rsidRPr="00B74763">
        <w:rPr>
          <w:rFonts w:cstheme="minorHAnsi"/>
          <w:i/>
          <w:sz w:val="20"/>
          <w:szCs w:val="20"/>
        </w:rPr>
        <w:t>„Jako lékař si uvědomuji, jak velký význam v diagnostice počítačová tomografie má. Je skvělé, že Sdružené zdravotnické zařízení Krnov, jehož je Moravskoslezský kraj zřizovatelem, má pro své pacienty k dispozici takto kvalitní přístroj. Další vynikající zprávou je, že se nemocnici podařilo na pořízení přístroje získat finance z dotačního titulu REACT a jako zřizovatel nemocnice jsme se na obměně podíleli jen částečně,“</w:t>
      </w:r>
      <w:r w:rsidRPr="00B74763">
        <w:rPr>
          <w:rFonts w:cstheme="minorHAnsi"/>
          <w:sz w:val="20"/>
          <w:szCs w:val="20"/>
        </w:rPr>
        <w:t xml:space="preserve"> dodal náměstek hejtmana Moravskoslezského kraje pro zdravotnictví MUDr. Martin </w:t>
      </w:r>
      <w:proofErr w:type="spellStart"/>
      <w:r w:rsidRPr="00B74763">
        <w:rPr>
          <w:rFonts w:cstheme="minorHAnsi"/>
          <w:sz w:val="20"/>
          <w:szCs w:val="20"/>
        </w:rPr>
        <w:t>Gebauer</w:t>
      </w:r>
      <w:proofErr w:type="spellEnd"/>
      <w:r w:rsidRPr="00B74763">
        <w:rPr>
          <w:rFonts w:cstheme="minorHAnsi"/>
          <w:sz w:val="20"/>
          <w:szCs w:val="20"/>
        </w:rPr>
        <w:t xml:space="preserve">. </w:t>
      </w:r>
    </w:p>
    <w:p w:rsidR="002A49A5" w:rsidRDefault="002A49A5" w:rsidP="002A49A5">
      <w:pPr>
        <w:pStyle w:val="Bezmezer"/>
        <w:jc w:val="both"/>
        <w:rPr>
          <w:rFonts w:cstheme="minorHAnsi"/>
          <w:sz w:val="20"/>
          <w:szCs w:val="20"/>
        </w:rPr>
      </w:pPr>
    </w:p>
    <w:p w:rsidR="00352C1B" w:rsidRPr="00B74763" w:rsidRDefault="00352C1B" w:rsidP="002A49A5">
      <w:pPr>
        <w:pStyle w:val="Bezmezer"/>
        <w:jc w:val="both"/>
        <w:rPr>
          <w:rFonts w:cstheme="minorHAnsi"/>
          <w:sz w:val="20"/>
          <w:szCs w:val="20"/>
        </w:rPr>
      </w:pPr>
    </w:p>
    <w:p w:rsidR="002A49A5" w:rsidRPr="00B74763" w:rsidRDefault="002A49A5" w:rsidP="002A49A5">
      <w:pPr>
        <w:pStyle w:val="Bezmezer"/>
        <w:jc w:val="both"/>
        <w:rPr>
          <w:rFonts w:cstheme="minorHAnsi"/>
          <w:sz w:val="20"/>
          <w:szCs w:val="20"/>
        </w:rPr>
      </w:pPr>
      <w:r w:rsidRPr="00B74763">
        <w:rPr>
          <w:rFonts w:cstheme="minorHAnsi"/>
          <w:sz w:val="20"/>
          <w:szCs w:val="20"/>
        </w:rPr>
        <w:t>FOTO nové CT Canon 1, 2</w:t>
      </w:r>
      <w:r w:rsidR="00503207">
        <w:rPr>
          <w:rFonts w:cstheme="minorHAnsi"/>
          <w:sz w:val="20"/>
          <w:szCs w:val="20"/>
        </w:rPr>
        <w:t>, 3</w:t>
      </w:r>
      <w:r w:rsidRPr="00B74763">
        <w:rPr>
          <w:rFonts w:cstheme="minorHAnsi"/>
          <w:sz w:val="20"/>
          <w:szCs w:val="20"/>
        </w:rPr>
        <w:t xml:space="preserve"> – Krnovská nemocnice uvedla do provozu špičkové CT. Přístroj je přesnější a</w:t>
      </w:r>
      <w:r w:rsidR="00F10162">
        <w:rPr>
          <w:rFonts w:cstheme="minorHAnsi"/>
          <w:sz w:val="20"/>
          <w:szCs w:val="20"/>
        </w:rPr>
        <w:t> </w:t>
      </w:r>
      <w:r w:rsidRPr="00B74763">
        <w:rPr>
          <w:rFonts w:cstheme="minorHAnsi"/>
          <w:sz w:val="20"/>
          <w:szCs w:val="20"/>
        </w:rPr>
        <w:t xml:space="preserve">pacient je vystaven nižšímu záření než u vyřazeného tomografu. </w:t>
      </w:r>
      <w:r w:rsidR="00534994">
        <w:rPr>
          <w:rFonts w:cstheme="minorHAnsi"/>
          <w:sz w:val="20"/>
          <w:szCs w:val="20"/>
        </w:rPr>
        <w:t>První ofi</w:t>
      </w:r>
      <w:r w:rsidR="001E1C67">
        <w:rPr>
          <w:rFonts w:cstheme="minorHAnsi"/>
          <w:sz w:val="20"/>
          <w:szCs w:val="20"/>
        </w:rPr>
        <w:t xml:space="preserve">ciální pacientkou vyšetřenou pomocí nového CT </w:t>
      </w:r>
      <w:r w:rsidR="00F10162">
        <w:rPr>
          <w:rFonts w:cstheme="minorHAnsi"/>
          <w:sz w:val="20"/>
          <w:szCs w:val="20"/>
        </w:rPr>
        <w:t xml:space="preserve">se stala </w:t>
      </w:r>
      <w:r w:rsidR="007A0A92">
        <w:rPr>
          <w:rFonts w:cstheme="minorHAnsi"/>
          <w:sz w:val="20"/>
          <w:szCs w:val="20"/>
        </w:rPr>
        <w:t xml:space="preserve">Marie </w:t>
      </w:r>
      <w:proofErr w:type="spellStart"/>
      <w:r w:rsidR="007A0A92">
        <w:rPr>
          <w:rFonts w:cstheme="minorHAnsi"/>
          <w:sz w:val="20"/>
          <w:szCs w:val="20"/>
        </w:rPr>
        <w:t>Jantošová</w:t>
      </w:r>
      <w:proofErr w:type="spellEnd"/>
      <w:r w:rsidR="007A0A92">
        <w:rPr>
          <w:rFonts w:cstheme="minorHAnsi"/>
          <w:sz w:val="20"/>
          <w:szCs w:val="20"/>
        </w:rPr>
        <w:t>.</w:t>
      </w:r>
      <w:r w:rsidRPr="00B74763">
        <w:rPr>
          <w:rFonts w:cstheme="minorHAnsi"/>
          <w:sz w:val="20"/>
          <w:szCs w:val="20"/>
        </w:rPr>
        <w:tab/>
      </w:r>
      <w:r w:rsidRPr="00B74763">
        <w:rPr>
          <w:rFonts w:cstheme="minorHAnsi"/>
          <w:sz w:val="20"/>
          <w:szCs w:val="20"/>
        </w:rPr>
        <w:tab/>
      </w:r>
      <w:r w:rsidRPr="00B74763">
        <w:rPr>
          <w:rFonts w:cstheme="minorHAnsi"/>
          <w:sz w:val="20"/>
          <w:szCs w:val="20"/>
        </w:rPr>
        <w:tab/>
      </w:r>
      <w:r w:rsidRPr="00B74763">
        <w:rPr>
          <w:rFonts w:cstheme="minorHAnsi"/>
          <w:sz w:val="20"/>
          <w:szCs w:val="20"/>
        </w:rPr>
        <w:tab/>
        <w:t>Foto SZZ Krnov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sz w:val="20"/>
          <w:szCs w:val="20"/>
        </w:rPr>
      </w:pPr>
    </w:p>
    <w:p w:rsidR="002A49A5" w:rsidRPr="00B74763" w:rsidRDefault="00503207" w:rsidP="002A49A5">
      <w:pPr>
        <w:pStyle w:val="Bezmezer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FOTO nové CT Canon</w:t>
      </w:r>
      <w:r w:rsidR="002A49A5" w:rsidRPr="00B74763">
        <w:rPr>
          <w:rFonts w:cstheme="minorHAnsi"/>
          <w:sz w:val="20"/>
          <w:szCs w:val="20"/>
        </w:rPr>
        <w:t xml:space="preserve"> 4</w:t>
      </w:r>
      <w:r>
        <w:rPr>
          <w:rFonts w:cstheme="minorHAnsi"/>
          <w:sz w:val="20"/>
          <w:szCs w:val="20"/>
        </w:rPr>
        <w:t>, 5</w:t>
      </w:r>
      <w:r w:rsidR="002A49A5" w:rsidRPr="00B74763">
        <w:rPr>
          <w:rFonts w:cstheme="minorHAnsi"/>
          <w:sz w:val="20"/>
          <w:szCs w:val="20"/>
        </w:rPr>
        <w:t xml:space="preserve"> – Nové CT do provozu uvedl </w:t>
      </w:r>
      <w:r w:rsidR="006B0965">
        <w:rPr>
          <w:rFonts w:cstheme="minorHAnsi"/>
          <w:sz w:val="20"/>
          <w:szCs w:val="20"/>
        </w:rPr>
        <w:t xml:space="preserve">vedoucí zdravotního odboru Moravskoslezského kraje Mgr. Lukáš </w:t>
      </w:r>
      <w:proofErr w:type="spellStart"/>
      <w:r w:rsidR="006B0965">
        <w:rPr>
          <w:rFonts w:cstheme="minorHAnsi"/>
          <w:sz w:val="20"/>
          <w:szCs w:val="20"/>
        </w:rPr>
        <w:t>Chalás</w:t>
      </w:r>
      <w:proofErr w:type="spellEnd"/>
      <w:r w:rsidR="006B0965">
        <w:rPr>
          <w:rFonts w:cstheme="minorHAnsi"/>
          <w:sz w:val="20"/>
          <w:szCs w:val="20"/>
        </w:rPr>
        <w:t xml:space="preserve">, </w:t>
      </w:r>
      <w:r w:rsidR="006B0965" w:rsidRPr="00B74763">
        <w:rPr>
          <w:rFonts w:cstheme="minorHAnsi"/>
          <w:sz w:val="20"/>
          <w:szCs w:val="20"/>
        </w:rPr>
        <w:t xml:space="preserve">náměstek hejtmana pro zdravotnictví MUDr. Martin </w:t>
      </w:r>
      <w:proofErr w:type="spellStart"/>
      <w:r w:rsidR="006B0965" w:rsidRPr="00B74763">
        <w:rPr>
          <w:rFonts w:cstheme="minorHAnsi"/>
          <w:sz w:val="20"/>
          <w:szCs w:val="20"/>
        </w:rPr>
        <w:t>Gebauer</w:t>
      </w:r>
      <w:proofErr w:type="spellEnd"/>
      <w:r w:rsidR="006B0965">
        <w:rPr>
          <w:rFonts w:cstheme="minorHAnsi"/>
          <w:sz w:val="20"/>
          <w:szCs w:val="20"/>
        </w:rPr>
        <w:t>,</w:t>
      </w:r>
      <w:r w:rsidR="006B0965" w:rsidRPr="00B74763">
        <w:rPr>
          <w:rFonts w:cstheme="minorHAnsi"/>
          <w:sz w:val="20"/>
          <w:szCs w:val="20"/>
        </w:rPr>
        <w:t xml:space="preserve"> </w:t>
      </w:r>
      <w:r w:rsidR="002A49A5" w:rsidRPr="00B74763">
        <w:rPr>
          <w:rFonts w:cstheme="minorHAnsi"/>
          <w:sz w:val="20"/>
          <w:szCs w:val="20"/>
        </w:rPr>
        <w:t xml:space="preserve">ředitel </w:t>
      </w:r>
      <w:r w:rsidR="006B0965">
        <w:rPr>
          <w:rFonts w:cstheme="minorHAnsi"/>
          <w:sz w:val="20"/>
          <w:szCs w:val="20"/>
        </w:rPr>
        <w:t xml:space="preserve">krnovské </w:t>
      </w:r>
      <w:r w:rsidR="002A49A5" w:rsidRPr="00B74763">
        <w:rPr>
          <w:rFonts w:cstheme="minorHAnsi"/>
          <w:sz w:val="20"/>
          <w:szCs w:val="20"/>
        </w:rPr>
        <w:t>nemocnice</w:t>
      </w:r>
      <w:r w:rsidR="000F1C6C">
        <w:rPr>
          <w:rFonts w:cstheme="minorHAnsi"/>
          <w:sz w:val="20"/>
          <w:szCs w:val="20"/>
        </w:rPr>
        <w:t xml:space="preserve"> MUDr. Ladislav Václavec, MBA,</w:t>
      </w:r>
      <w:r w:rsidR="002A49A5" w:rsidRPr="00B74763">
        <w:rPr>
          <w:rFonts w:cstheme="minorHAnsi"/>
          <w:sz w:val="20"/>
          <w:szCs w:val="20"/>
        </w:rPr>
        <w:t xml:space="preserve"> primář RDG oddělení SZZ Krnov MUDr. Ivo </w:t>
      </w:r>
      <w:proofErr w:type="spellStart"/>
      <w:r w:rsidR="002A49A5" w:rsidRPr="00B74763">
        <w:rPr>
          <w:rFonts w:cstheme="minorHAnsi"/>
          <w:sz w:val="20"/>
          <w:szCs w:val="20"/>
        </w:rPr>
        <w:t>Šenkyřík</w:t>
      </w:r>
      <w:proofErr w:type="spellEnd"/>
      <w:r w:rsidR="002A49A5" w:rsidRPr="00B74763">
        <w:rPr>
          <w:rFonts w:cstheme="minorHAnsi"/>
          <w:sz w:val="20"/>
          <w:szCs w:val="20"/>
        </w:rPr>
        <w:t xml:space="preserve"> a Ing. Ota Pluhař z AURA </w:t>
      </w:r>
      <w:proofErr w:type="spellStart"/>
      <w:r w:rsidR="002A49A5" w:rsidRPr="00B74763">
        <w:rPr>
          <w:rFonts w:cstheme="minorHAnsi"/>
          <w:sz w:val="20"/>
          <w:szCs w:val="20"/>
        </w:rPr>
        <w:t>Medical</w:t>
      </w:r>
      <w:proofErr w:type="spellEnd"/>
      <w:r w:rsidR="002A49A5" w:rsidRPr="00B74763">
        <w:rPr>
          <w:rFonts w:cstheme="minorHAnsi"/>
          <w:sz w:val="20"/>
          <w:szCs w:val="20"/>
        </w:rPr>
        <w:t xml:space="preserve"> – firmy, která přístroj dodala. </w:t>
      </w:r>
      <w:r w:rsidR="006B0965">
        <w:rPr>
          <w:rFonts w:cstheme="minorHAnsi"/>
          <w:sz w:val="20"/>
          <w:szCs w:val="20"/>
        </w:rPr>
        <w:tab/>
      </w:r>
      <w:r w:rsidR="006B0965">
        <w:rPr>
          <w:rFonts w:cstheme="minorHAnsi"/>
          <w:sz w:val="20"/>
          <w:szCs w:val="20"/>
        </w:rPr>
        <w:tab/>
      </w:r>
      <w:r w:rsidR="006B0965">
        <w:rPr>
          <w:rFonts w:cstheme="minorHAnsi"/>
          <w:sz w:val="20"/>
          <w:szCs w:val="20"/>
        </w:rPr>
        <w:tab/>
      </w:r>
      <w:r w:rsidR="006B0965">
        <w:rPr>
          <w:rFonts w:cstheme="minorHAnsi"/>
          <w:sz w:val="20"/>
          <w:szCs w:val="20"/>
        </w:rPr>
        <w:tab/>
      </w:r>
      <w:r w:rsidR="002A49A5" w:rsidRPr="00B74763">
        <w:rPr>
          <w:rFonts w:cstheme="minorHAnsi"/>
          <w:sz w:val="20"/>
          <w:szCs w:val="20"/>
        </w:rPr>
        <w:t>Foto SZZ Krnov</w:t>
      </w:r>
    </w:p>
    <w:p w:rsidR="002A49A5" w:rsidRPr="00B74763" w:rsidRDefault="002A49A5" w:rsidP="002A49A5">
      <w:pPr>
        <w:pStyle w:val="Bezmezer"/>
        <w:jc w:val="both"/>
        <w:rPr>
          <w:rFonts w:cstheme="minorHAnsi"/>
          <w:sz w:val="20"/>
          <w:szCs w:val="20"/>
        </w:rPr>
      </w:pPr>
    </w:p>
    <w:p w:rsidR="002A49A5" w:rsidRPr="00B74763" w:rsidRDefault="002A49A5" w:rsidP="002A49A5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:rsidR="002A49A5" w:rsidRPr="00B74763" w:rsidRDefault="002A49A5" w:rsidP="002A49A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B74763">
        <w:rPr>
          <w:rFonts w:cstheme="minorHAnsi"/>
          <w:noProof/>
          <w:sz w:val="20"/>
          <w:szCs w:val="20"/>
          <w:lang w:eastAsia="cs-CZ"/>
        </w:rPr>
        <w:drawing>
          <wp:inline distT="0" distB="0" distL="0" distR="0">
            <wp:extent cx="5781312" cy="562708"/>
            <wp:effectExtent l="19050" t="0" r="0" b="0"/>
            <wp:docPr id="4" name="Obrázek 2" descr="logo RE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AC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614" cy="56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9A5" w:rsidRPr="00B74763" w:rsidSect="00E07D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F0" w:rsidRDefault="00CA47F0" w:rsidP="00300220">
      <w:pPr>
        <w:spacing w:after="0" w:line="240" w:lineRule="auto"/>
      </w:pPr>
      <w:r>
        <w:separator/>
      </w:r>
    </w:p>
  </w:endnote>
  <w:endnote w:type="continuationSeparator" w:id="0">
    <w:p w:rsidR="00CA47F0" w:rsidRDefault="00CA47F0" w:rsidP="0030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</w:r>
    <w:proofErr w:type="spellStart"/>
    <w:r w:rsidRPr="00300220">
      <w:rPr>
        <w:rFonts w:cs="Times New Roman"/>
        <w:sz w:val="20"/>
        <w:szCs w:val="20"/>
      </w:rPr>
      <w:t>Reg</w:t>
    </w:r>
    <w:proofErr w:type="spellEnd"/>
    <w:r w:rsidRPr="00300220">
      <w:rPr>
        <w:rFonts w:cs="Times New Roman"/>
        <w:sz w:val="20"/>
        <w:szCs w:val="20"/>
      </w:rPr>
      <w:t>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 xml:space="preserve">Obchodní rejstřík, </w:t>
    </w:r>
    <w:proofErr w:type="spellStart"/>
    <w:r w:rsidRPr="00300220">
      <w:rPr>
        <w:rFonts w:cs="Times New Roman"/>
        <w:sz w:val="20"/>
        <w:szCs w:val="20"/>
      </w:rPr>
      <w:t>Pr</w:t>
    </w:r>
    <w:proofErr w:type="spellEnd"/>
    <w:r w:rsidRPr="00300220">
      <w:rPr>
        <w:rFonts w:cs="Times New Roman"/>
        <w:sz w:val="20"/>
        <w:szCs w:val="20"/>
      </w:rPr>
      <w:t>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F0" w:rsidRDefault="00CA47F0" w:rsidP="00300220">
      <w:pPr>
        <w:spacing w:after="0" w:line="240" w:lineRule="auto"/>
      </w:pPr>
      <w:r>
        <w:separator/>
      </w:r>
    </w:p>
  </w:footnote>
  <w:footnote w:type="continuationSeparator" w:id="0">
    <w:p w:rsidR="00CA47F0" w:rsidRDefault="00CA47F0" w:rsidP="0030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>příspěvková organizace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spacing w:after="0" w:line="240" w:lineRule="auto"/>
      <w:ind w:left="1418"/>
      <w:jc w:val="both"/>
      <w:rPr>
        <w:rFonts w:cs="Times New Roman"/>
      </w:rPr>
    </w:pPr>
    <w:r w:rsidRPr="00300220">
      <w:rPr>
        <w:rFonts w:cs="Times New Roman"/>
        <w:sz w:val="20"/>
        <w:szCs w:val="20"/>
      </w:rPr>
      <w:t xml:space="preserve">IČ: 00844641; DIČ:CZ00844641; </w:t>
    </w:r>
    <w:hyperlink r:id="rId3" w:history="1">
      <w:r w:rsidRPr="00300220">
        <w:rPr>
          <w:rStyle w:val="Hypertextovodkaz"/>
          <w:rFonts w:cs="Times New Roman"/>
          <w:sz w:val="20"/>
          <w:szCs w:val="20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spacing w:line="240" w:lineRule="auto"/>
      <w:ind w:left="142"/>
      <w:jc w:val="both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220"/>
    <w:rsid w:val="00077AAE"/>
    <w:rsid w:val="00097522"/>
    <w:rsid w:val="000F1C6C"/>
    <w:rsid w:val="001811C0"/>
    <w:rsid w:val="001E1C67"/>
    <w:rsid w:val="002137A8"/>
    <w:rsid w:val="002A49A5"/>
    <w:rsid w:val="00300220"/>
    <w:rsid w:val="00352C1B"/>
    <w:rsid w:val="00403D6D"/>
    <w:rsid w:val="00503207"/>
    <w:rsid w:val="00534994"/>
    <w:rsid w:val="006B0965"/>
    <w:rsid w:val="006B5D67"/>
    <w:rsid w:val="006C7363"/>
    <w:rsid w:val="006F07DB"/>
    <w:rsid w:val="00736B6A"/>
    <w:rsid w:val="007A0A92"/>
    <w:rsid w:val="007A4A14"/>
    <w:rsid w:val="007C267E"/>
    <w:rsid w:val="007F0346"/>
    <w:rsid w:val="008560BF"/>
    <w:rsid w:val="00926B33"/>
    <w:rsid w:val="009418D3"/>
    <w:rsid w:val="00A72522"/>
    <w:rsid w:val="00AD6648"/>
    <w:rsid w:val="00AF63D6"/>
    <w:rsid w:val="00B80CF8"/>
    <w:rsid w:val="00BF31AC"/>
    <w:rsid w:val="00CA47F0"/>
    <w:rsid w:val="00D055F6"/>
    <w:rsid w:val="00E07D5B"/>
    <w:rsid w:val="00F10162"/>
    <w:rsid w:val="00F70DD5"/>
    <w:rsid w:val="00F71D57"/>
    <w:rsid w:val="00F7633F"/>
    <w:rsid w:val="00F9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D5B"/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qFormat/>
    <w:rsid w:val="002A49A5"/>
    <w:pPr>
      <w:spacing w:after="0" w:line="240" w:lineRule="auto"/>
    </w:pPr>
  </w:style>
  <w:style w:type="paragraph" w:customStyle="1" w:styleId="Default">
    <w:name w:val="Default"/>
    <w:rsid w:val="002A49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18</cp:revision>
  <dcterms:created xsi:type="dcterms:W3CDTF">2023-03-23T10:01:00Z</dcterms:created>
  <dcterms:modified xsi:type="dcterms:W3CDTF">2023-03-24T11:30:00Z</dcterms:modified>
</cp:coreProperties>
</file>